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355B" w14:textId="77777777" w:rsidR="008409A2" w:rsidRPr="008409A2" w:rsidRDefault="008409A2" w:rsidP="008409A2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bookmarkStart w:id="0" w:name="_Hlk69906157"/>
      <w:r w:rsidRPr="008409A2">
        <w:rPr>
          <w:rFonts w:eastAsia="Times New Roman" w:cstheme="minorHAnsi"/>
          <w:b/>
          <w:bCs/>
          <w:color w:val="000000"/>
        </w:rPr>
        <w:t xml:space="preserve">Implementation of Professional Competency Development Program for Clinical Research Professionals </w:t>
      </w:r>
    </w:p>
    <w:p w14:paraId="17E748A9" w14:textId="77777777" w:rsidR="0085569A" w:rsidRDefault="0085569A" w:rsidP="00BB1DEA">
      <w:pPr>
        <w:pStyle w:val="Default"/>
        <w:rPr>
          <w:sz w:val="22"/>
          <w:szCs w:val="22"/>
        </w:rPr>
      </w:pPr>
    </w:p>
    <w:p w14:paraId="3302E87C" w14:textId="3F44D3CF" w:rsidR="00941B49" w:rsidRPr="00941B49" w:rsidRDefault="00F31BE7" w:rsidP="00F31BE7">
      <w:pPr>
        <w:pStyle w:val="Default"/>
        <w:rPr>
          <w:sz w:val="22"/>
          <w:szCs w:val="22"/>
        </w:rPr>
      </w:pPr>
      <w:r w:rsidRPr="00F31BE7">
        <w:rPr>
          <w:sz w:val="22"/>
          <w:szCs w:val="22"/>
        </w:rPr>
        <w:t>A.</w:t>
      </w:r>
      <w:r>
        <w:rPr>
          <w:sz w:val="22"/>
          <w:szCs w:val="22"/>
        </w:rPr>
        <w:t xml:space="preserve"> Anderson, </w:t>
      </w:r>
      <w:r w:rsidR="007023C5">
        <w:rPr>
          <w:sz w:val="22"/>
          <w:szCs w:val="22"/>
        </w:rPr>
        <w:t>A. Kukulka</w:t>
      </w:r>
      <w:r>
        <w:rPr>
          <w:sz w:val="22"/>
          <w:szCs w:val="22"/>
        </w:rPr>
        <w:t>, A. Ivey, T. George</w:t>
      </w:r>
    </w:p>
    <w:p w14:paraId="41F26088" w14:textId="77777777" w:rsidR="00C85347" w:rsidRDefault="00C85347" w:rsidP="00C85347">
      <w:pPr>
        <w:pStyle w:val="Default"/>
        <w:rPr>
          <w:sz w:val="22"/>
          <w:szCs w:val="22"/>
        </w:rPr>
      </w:pPr>
    </w:p>
    <w:p w14:paraId="03021769" w14:textId="77777777" w:rsidR="00415ED4" w:rsidRPr="00415ED4" w:rsidRDefault="00415ED4" w:rsidP="00415ED4">
      <w:pPr>
        <w:spacing w:after="0" w:line="240" w:lineRule="auto"/>
        <w:rPr>
          <w:rFonts w:eastAsia="Times New Roman" w:cstheme="minorHAnsi"/>
          <w:color w:val="000000"/>
        </w:rPr>
      </w:pPr>
      <w:r w:rsidRPr="00415ED4">
        <w:rPr>
          <w:rFonts w:eastAsia="Times New Roman" w:cstheme="minorHAnsi"/>
          <w:color w:val="000000"/>
        </w:rPr>
        <w:t>University of Florida Health Cancer Center</w:t>
      </w:r>
    </w:p>
    <w:bookmarkEnd w:id="0"/>
    <w:p w14:paraId="2686BBAB" w14:textId="77777777" w:rsidR="00EC6010" w:rsidRDefault="00EC6010" w:rsidP="00C85347">
      <w:pPr>
        <w:pStyle w:val="Default"/>
        <w:rPr>
          <w:b/>
          <w:bCs/>
          <w:sz w:val="22"/>
          <w:szCs w:val="22"/>
        </w:rPr>
      </w:pPr>
    </w:p>
    <w:p w14:paraId="268AFFF2" w14:textId="0A6E18C7" w:rsidR="00C85347" w:rsidRDefault="00C85347" w:rsidP="00C853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Background </w:t>
      </w:r>
    </w:p>
    <w:p w14:paraId="0BB3A525" w14:textId="77777777" w:rsidR="00C85347" w:rsidRPr="00B05066" w:rsidRDefault="00C85347" w:rsidP="00B05066">
      <w:pPr>
        <w:pStyle w:val="NoSpacing"/>
      </w:pPr>
    </w:p>
    <w:p w14:paraId="4B5E48DE" w14:textId="3D384EED" w:rsidR="00B05066" w:rsidRPr="00B05066" w:rsidRDefault="00B05066" w:rsidP="00B05066">
      <w:pPr>
        <w:pStyle w:val="NoSpacing"/>
      </w:pPr>
      <w:r w:rsidRPr="00B05066">
        <w:t xml:space="preserve">The role of the </w:t>
      </w:r>
      <w:r w:rsidR="00AE5A20">
        <w:t>c</w:t>
      </w:r>
      <w:r w:rsidRPr="00B05066">
        <w:t xml:space="preserve">linical </w:t>
      </w:r>
      <w:r w:rsidR="00AE5A20">
        <w:t>r</w:t>
      </w:r>
      <w:r w:rsidRPr="00B05066">
        <w:t xml:space="preserve">esearch </w:t>
      </w:r>
      <w:r w:rsidR="00AE5A20">
        <w:t>p</w:t>
      </w:r>
      <w:r w:rsidRPr="00B05066">
        <w:t>rofessional (CRP) has evolved notably over the last decade in order to meet the needs of an increasingly complex research, compliance</w:t>
      </w:r>
      <w:r w:rsidR="002C4619">
        <w:t>,</w:t>
      </w:r>
      <w:r w:rsidRPr="00B05066">
        <w:t xml:space="preserve"> and regulatory environment. The role and responsibilities of the CRP var</w:t>
      </w:r>
      <w:r w:rsidR="002C4619">
        <w:t>y</w:t>
      </w:r>
      <w:r w:rsidRPr="00B05066">
        <w:t xml:space="preserve"> significantly both within and across institutions, adding additional layers of difficulty in providing meaningful professional development opportunities. Professional organizations such as the </w:t>
      </w:r>
      <w:r w:rsidR="00687643">
        <w:t>A</w:t>
      </w:r>
      <w:r w:rsidRPr="00B05066">
        <w:t xml:space="preserve">ssociation of </w:t>
      </w:r>
      <w:r w:rsidR="00687643">
        <w:t>C</w:t>
      </w:r>
      <w:r w:rsidRPr="00B05066">
        <w:t xml:space="preserve">linical </w:t>
      </w:r>
      <w:r w:rsidR="00687643">
        <w:t>R</w:t>
      </w:r>
      <w:r w:rsidRPr="00B05066">
        <w:t xml:space="preserve">esearch </w:t>
      </w:r>
      <w:r w:rsidR="00687643">
        <w:t>P</w:t>
      </w:r>
      <w:r w:rsidRPr="00B05066">
        <w:t>rofessionals (ACRP) and the Joint Task Force (JTF) for Clinical Trial Competency have worked to develop universally applicable competency frameworks to assist in aligning competency-based efforts across institutions, however no standardized system exists for the application of these frameworks into ongoing training and development for CRPs. In order to address this need, U</w:t>
      </w:r>
      <w:r w:rsidR="002C4619">
        <w:t xml:space="preserve">niversity of Florida Health Cancer Center </w:t>
      </w:r>
      <w:r w:rsidRPr="00B05066">
        <w:t xml:space="preserve">implemented a </w:t>
      </w:r>
      <w:r w:rsidR="00687643">
        <w:t>c</w:t>
      </w:r>
      <w:r w:rsidRPr="00B05066">
        <w:t xml:space="preserve">linical </w:t>
      </w:r>
      <w:r w:rsidR="00687643">
        <w:t>r</w:t>
      </w:r>
      <w:r w:rsidRPr="00B05066">
        <w:t xml:space="preserve">esearch </w:t>
      </w:r>
      <w:r w:rsidR="00687643">
        <w:t>o</w:t>
      </w:r>
      <w:r w:rsidRPr="00B05066">
        <w:t>ffice (CRO)-wide educational initiative based on the eight competency domains and associated leveled core competencies for CRPs developed by the JTF.</w:t>
      </w:r>
    </w:p>
    <w:p w14:paraId="03B6ECF9" w14:textId="77777777" w:rsidR="00055DCB" w:rsidRPr="00F15201" w:rsidRDefault="00055DCB" w:rsidP="00C85347">
      <w:pPr>
        <w:pStyle w:val="Default"/>
        <w:rPr>
          <w:sz w:val="22"/>
          <w:szCs w:val="22"/>
        </w:rPr>
      </w:pPr>
    </w:p>
    <w:p w14:paraId="7EDD870E" w14:textId="7D88318A" w:rsidR="00C85347" w:rsidRDefault="00C85347" w:rsidP="00E024AF">
      <w:pPr>
        <w:pStyle w:val="NoSpacing"/>
        <w:rPr>
          <w:b/>
          <w:bCs/>
        </w:rPr>
      </w:pPr>
      <w:r w:rsidRPr="00E024AF">
        <w:rPr>
          <w:b/>
          <w:bCs/>
        </w:rPr>
        <w:t xml:space="preserve">2. Goals </w:t>
      </w:r>
    </w:p>
    <w:p w14:paraId="6CE17590" w14:textId="77777777" w:rsidR="00B05066" w:rsidRPr="00B05066" w:rsidRDefault="00B05066" w:rsidP="00E024AF">
      <w:pPr>
        <w:pStyle w:val="NoSpacing"/>
      </w:pPr>
    </w:p>
    <w:p w14:paraId="176C4B87" w14:textId="20CCBDAF" w:rsidR="00B05066" w:rsidRDefault="00B05066" w:rsidP="00B05066">
      <w:pPr>
        <w:pStyle w:val="NoSpacing"/>
        <w:numPr>
          <w:ilvl w:val="0"/>
          <w:numId w:val="43"/>
        </w:numPr>
      </w:pPr>
      <w:r w:rsidRPr="00B05066">
        <w:t>Assess the professional development needs of a diverse and complex clinical research workforce</w:t>
      </w:r>
    </w:p>
    <w:p w14:paraId="7D5E7BF3" w14:textId="6995A303" w:rsidR="00B05066" w:rsidRPr="00B05066" w:rsidRDefault="00B05066" w:rsidP="00B05066">
      <w:pPr>
        <w:pStyle w:val="NoSpacing"/>
        <w:numPr>
          <w:ilvl w:val="0"/>
          <w:numId w:val="43"/>
        </w:numPr>
      </w:pPr>
      <w:r w:rsidRPr="00B05066">
        <w:t>Provide ongoing, research-specific training to elevate the performance of our clinical research team</w:t>
      </w:r>
    </w:p>
    <w:p w14:paraId="195F485F" w14:textId="77777777" w:rsidR="00587900" w:rsidRPr="00587900" w:rsidRDefault="00587900" w:rsidP="00587900">
      <w:pPr>
        <w:pStyle w:val="Default"/>
        <w:rPr>
          <w:rFonts w:asciiTheme="minorHAnsi" w:eastAsia="Times New Roman" w:hAnsiTheme="minorHAnsi" w:cstheme="minorHAnsi"/>
          <w:sz w:val="22"/>
          <w:szCs w:val="22"/>
        </w:rPr>
      </w:pPr>
    </w:p>
    <w:p w14:paraId="7F4D25DF" w14:textId="5D72AA39" w:rsidR="00C85347" w:rsidRDefault="00C85347" w:rsidP="00C853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Solutions and Methods </w:t>
      </w:r>
    </w:p>
    <w:p w14:paraId="12F939E1" w14:textId="77777777" w:rsidR="00055DCB" w:rsidRDefault="00055DCB" w:rsidP="000A2AC7">
      <w:pPr>
        <w:pStyle w:val="NoSpacing"/>
      </w:pPr>
    </w:p>
    <w:p w14:paraId="35142E90" w14:textId="03201A51" w:rsidR="00B05066" w:rsidRPr="00B05066" w:rsidRDefault="00B05066" w:rsidP="00B05066">
      <w:pPr>
        <w:pStyle w:val="NoSpacing"/>
      </w:pPr>
      <w:r w:rsidRPr="00B05066">
        <w:t xml:space="preserve">A multi-tiered research competency development program was implemented to assess learner needs, deliver education through a spiral curriculum model, re-assess to determine </w:t>
      </w:r>
      <w:proofErr w:type="gramStart"/>
      <w:r w:rsidRPr="00B05066">
        <w:t>progress</w:t>
      </w:r>
      <w:proofErr w:type="gramEnd"/>
      <w:r w:rsidRPr="00B05066">
        <w:t xml:space="preserve"> and identify future educational directions. Prior to educational intervention, staff completed a self-assessment ranking their understanding of the JTF core competencies, and managers were asked to evaluate staff members using the same assessment. Monthly educational lectures (in</w:t>
      </w:r>
      <w:r w:rsidR="002C4619">
        <w:t xml:space="preserve"> </w:t>
      </w:r>
      <w:r w:rsidRPr="00B05066">
        <w:t>person and via Zoom) were scheduled during a standard monthly staff meeting and content area experts were recruited to broadly address each of the JTF research specific domains at a fundamental level. These lectures were followed by small</w:t>
      </w:r>
      <w:r w:rsidR="002C4619">
        <w:t xml:space="preserve"> </w:t>
      </w:r>
      <w:r w:rsidRPr="00B05066">
        <w:t>group discussions led by division managers to reinforce concepts and facilitate the application of general concepts to role-specific job responsibilities and performance. Once the full series of lecture and small</w:t>
      </w:r>
      <w:r w:rsidR="002C4619">
        <w:t xml:space="preserve"> </w:t>
      </w:r>
      <w:r w:rsidRPr="00B05066">
        <w:t>group discussions were complete, the self and manager assessments were repeated to determine the impact of the educational interventions and guide future educational programming.</w:t>
      </w:r>
    </w:p>
    <w:p w14:paraId="24B3449C" w14:textId="450D08AF" w:rsidR="00B80002" w:rsidRDefault="00B80002" w:rsidP="00587900">
      <w:pPr>
        <w:pStyle w:val="Default"/>
        <w:rPr>
          <w:sz w:val="22"/>
          <w:szCs w:val="22"/>
        </w:rPr>
      </w:pPr>
    </w:p>
    <w:p w14:paraId="751518A9" w14:textId="7446E4EF" w:rsidR="00C85347" w:rsidRDefault="00C85347" w:rsidP="00C853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Outcomes </w:t>
      </w:r>
    </w:p>
    <w:p w14:paraId="5EC9A40D" w14:textId="77777777" w:rsidR="00E024AF" w:rsidRPr="00E024AF" w:rsidRDefault="00E024AF" w:rsidP="00E024AF">
      <w:pPr>
        <w:pStyle w:val="NoSpacing"/>
      </w:pPr>
    </w:p>
    <w:p w14:paraId="3AA1AAE3" w14:textId="46F5C4F4" w:rsidR="00B05066" w:rsidRPr="00B05066" w:rsidRDefault="00B05066" w:rsidP="00B05066">
      <w:pPr>
        <w:pStyle w:val="NoSpacing"/>
      </w:pPr>
      <w:r w:rsidRPr="00B05066">
        <w:t>Monthly domain lectures and subsequent small group discussions were implemented in totality via Zoom starting July 2020, with the final lecture delivered</w:t>
      </w:r>
      <w:r w:rsidR="002C4619">
        <w:t xml:space="preserve"> in</w:t>
      </w:r>
      <w:r w:rsidRPr="00B05066">
        <w:t xml:space="preserve"> March 2021. </w:t>
      </w:r>
      <w:bookmarkStart w:id="1" w:name="_Hlk69906125"/>
      <w:r w:rsidRPr="00B05066">
        <w:t xml:space="preserve">Research contact hours for ACRP and </w:t>
      </w:r>
      <w:r w:rsidR="002C4619">
        <w:t>t</w:t>
      </w:r>
      <w:r w:rsidRPr="00B05066">
        <w:t xml:space="preserve">he Society of Clinical Research </w:t>
      </w:r>
      <w:r w:rsidR="002C4619">
        <w:t>Associates</w:t>
      </w:r>
      <w:r w:rsidRPr="00B05066">
        <w:t xml:space="preserve"> (SOCRA) were offered whenever possible to encourage attendance, and in-lecture polling applications incorporated to encourage and improve audience </w:t>
      </w:r>
      <w:r w:rsidRPr="00B05066">
        <w:lastRenderedPageBreak/>
        <w:t xml:space="preserve">engagement. </w:t>
      </w:r>
      <w:bookmarkEnd w:id="1"/>
      <w:r w:rsidRPr="00B05066">
        <w:t>Overall staff response has been positive with attendance rates &gt; 90</w:t>
      </w:r>
      <w:r w:rsidR="00AE5A20">
        <w:t xml:space="preserve"> percent</w:t>
      </w:r>
      <w:r w:rsidRPr="00B05066">
        <w:t>, and high levels of engagement during lectures and small group discussions.</w:t>
      </w:r>
    </w:p>
    <w:p w14:paraId="400DD4A2" w14:textId="77777777" w:rsidR="00587900" w:rsidRPr="00F15201" w:rsidRDefault="00587900" w:rsidP="00C85347">
      <w:pPr>
        <w:pStyle w:val="Default"/>
        <w:rPr>
          <w:sz w:val="22"/>
          <w:szCs w:val="22"/>
        </w:rPr>
      </w:pPr>
    </w:p>
    <w:p w14:paraId="51EDDF27" w14:textId="381B46F3" w:rsidR="00587900" w:rsidRDefault="003A1478" w:rsidP="00587900">
      <w:pPr>
        <w:pStyle w:val="Default"/>
        <w:rPr>
          <w:b/>
          <w:bCs/>
          <w:sz w:val="22"/>
          <w:szCs w:val="22"/>
        </w:rPr>
      </w:pPr>
      <w:r w:rsidRPr="003A1478"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 xml:space="preserve"> </w:t>
      </w:r>
      <w:r w:rsidR="00C85347">
        <w:rPr>
          <w:b/>
          <w:bCs/>
          <w:sz w:val="22"/>
          <w:szCs w:val="22"/>
        </w:rPr>
        <w:t xml:space="preserve">Lessons Learned </w:t>
      </w:r>
    </w:p>
    <w:p w14:paraId="097DA0E3" w14:textId="77777777" w:rsidR="00055DCB" w:rsidRDefault="00055DCB" w:rsidP="00F22C39">
      <w:pPr>
        <w:pStyle w:val="NoSpacing"/>
      </w:pPr>
    </w:p>
    <w:p w14:paraId="090044E1" w14:textId="235B64F3" w:rsidR="00B05066" w:rsidRDefault="00B05066" w:rsidP="00B05066">
      <w:pPr>
        <w:pStyle w:val="NoSpacing"/>
      </w:pPr>
      <w:r w:rsidRPr="00B05066">
        <w:t xml:space="preserve">Future directions include post-intervention assessment analysis, and development of scenario-based assessments that test the ability to apply concepts to real-world situations and more accurately evaluate understanding and determine future educational opportunities and curriculum development. If successful, development of modified online-only curriculum may be explored, inclusive of SOCRA contact hours, as a resource for research professionals at other </w:t>
      </w:r>
      <w:r w:rsidR="00AE5A20">
        <w:t>c</w:t>
      </w:r>
      <w:r w:rsidRPr="00B05066">
        <w:t xml:space="preserve">ancer </w:t>
      </w:r>
      <w:r w:rsidR="00AE5A20">
        <w:t>c</w:t>
      </w:r>
      <w:r w:rsidRPr="00B05066">
        <w:t>enters.</w:t>
      </w:r>
    </w:p>
    <w:p w14:paraId="043C8191" w14:textId="20434F80" w:rsidR="002C4619" w:rsidRDefault="002C4619" w:rsidP="00B05066">
      <w:pPr>
        <w:pStyle w:val="NoSpacing"/>
      </w:pPr>
    </w:p>
    <w:p w14:paraId="514DA157" w14:textId="5E61003A" w:rsidR="002C4619" w:rsidRPr="002C4619" w:rsidRDefault="002C4619" w:rsidP="00B05066">
      <w:pPr>
        <w:pStyle w:val="NoSpacing"/>
        <w:rPr>
          <w:b/>
          <w:bCs/>
        </w:rPr>
      </w:pPr>
      <w:r w:rsidRPr="002C4619">
        <w:rPr>
          <w:b/>
          <w:bCs/>
        </w:rPr>
        <w:t>Figure:</w:t>
      </w:r>
    </w:p>
    <w:p w14:paraId="7107F2B2" w14:textId="58F69BE3" w:rsidR="007023C5" w:rsidRDefault="007023C5" w:rsidP="007023C5">
      <w:pPr>
        <w:pStyle w:val="NoSpacing"/>
      </w:pPr>
    </w:p>
    <w:p w14:paraId="02199168" w14:textId="2C361BCD" w:rsidR="003D7D3E" w:rsidRPr="002C3929" w:rsidRDefault="00A93E95" w:rsidP="00F31BE7">
      <w:pPr>
        <w:pStyle w:val="NoSpacing"/>
      </w:pPr>
      <w:r w:rsidRPr="00A93E95">
        <w:rPr>
          <w:noProof/>
        </w:rPr>
        <w:drawing>
          <wp:inline distT="0" distB="0" distL="0" distR="0" wp14:anchorId="32D55A7F" wp14:editId="0FEA3B15">
            <wp:extent cx="5943600" cy="3547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D3E" w:rsidRPr="002C39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CB240" w14:textId="77777777" w:rsidR="00C85347" w:rsidRDefault="00C85347" w:rsidP="00C85347">
      <w:pPr>
        <w:spacing w:after="0" w:line="240" w:lineRule="auto"/>
      </w:pPr>
      <w:r>
        <w:separator/>
      </w:r>
    </w:p>
  </w:endnote>
  <w:endnote w:type="continuationSeparator" w:id="0">
    <w:p w14:paraId="6B34A456" w14:textId="77777777" w:rsidR="00C85347" w:rsidRDefault="00C85347" w:rsidP="00C8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2E8B" w14:textId="77777777" w:rsidR="00006BD3" w:rsidRDefault="00006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2F4F" w14:textId="77777777" w:rsidR="00006BD3" w:rsidRDefault="00006B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C02C" w14:textId="77777777" w:rsidR="00006BD3" w:rsidRDefault="00006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DF3E" w14:textId="77777777" w:rsidR="00C85347" w:rsidRDefault="00C85347" w:rsidP="00C85347">
      <w:pPr>
        <w:spacing w:after="0" w:line="240" w:lineRule="auto"/>
      </w:pPr>
      <w:r>
        <w:separator/>
      </w:r>
    </w:p>
  </w:footnote>
  <w:footnote w:type="continuationSeparator" w:id="0">
    <w:p w14:paraId="03073BD9" w14:textId="77777777" w:rsidR="00C85347" w:rsidRDefault="00C85347" w:rsidP="00C8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7913" w14:textId="77777777" w:rsidR="00006BD3" w:rsidRDefault="00006B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8617" w14:textId="147C7AB0" w:rsidR="00C85347" w:rsidRDefault="00C85347" w:rsidP="00C85347">
    <w:pPr>
      <w:pStyle w:val="Default"/>
      <w:rPr>
        <w:sz w:val="22"/>
        <w:szCs w:val="22"/>
      </w:rPr>
    </w:pPr>
    <w:r>
      <w:rPr>
        <w:i/>
        <w:iCs/>
        <w:sz w:val="22"/>
        <w:szCs w:val="22"/>
      </w:rPr>
      <w:t xml:space="preserve">Category: </w:t>
    </w:r>
    <w:r w:rsidR="007301F4">
      <w:rPr>
        <w:i/>
        <w:iCs/>
        <w:sz w:val="22"/>
        <w:szCs w:val="22"/>
      </w:rPr>
      <w:t>Training, Quality Assurance, Remote Monitoring</w:t>
    </w:r>
    <w:r w:rsidR="00006BD3">
      <w:rPr>
        <w:i/>
        <w:iCs/>
        <w:sz w:val="22"/>
        <w:szCs w:val="22"/>
      </w:rPr>
      <w:t>,</w:t>
    </w:r>
    <w:r w:rsidR="007301F4">
      <w:rPr>
        <w:i/>
        <w:iCs/>
        <w:sz w:val="22"/>
        <w:szCs w:val="22"/>
      </w:rPr>
      <w:t xml:space="preserve"> and Auditing</w:t>
    </w:r>
    <w:r w:rsidR="00BB1DEA">
      <w:rPr>
        <w:i/>
        <w:iCs/>
        <w:sz w:val="22"/>
        <w:szCs w:val="22"/>
      </w:rPr>
      <w:t xml:space="preserve"> </w:t>
    </w:r>
    <w:r>
      <w:rPr>
        <w:sz w:val="22"/>
        <w:szCs w:val="22"/>
      </w:rPr>
      <w:t xml:space="preserve">– </w:t>
    </w:r>
    <w:r w:rsidR="001570E4">
      <w:rPr>
        <w:i/>
        <w:iCs/>
        <w:sz w:val="22"/>
        <w:szCs w:val="22"/>
      </w:rPr>
      <w:t>Work in Progress</w:t>
    </w:r>
  </w:p>
  <w:p w14:paraId="777441CB" w14:textId="77777777" w:rsidR="00C85347" w:rsidRDefault="00C853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696D" w14:textId="77777777" w:rsidR="00006BD3" w:rsidRDefault="00006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D71"/>
    <w:multiLevelType w:val="hybridMultilevel"/>
    <w:tmpl w:val="22D46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47A5"/>
    <w:multiLevelType w:val="hybridMultilevel"/>
    <w:tmpl w:val="F3AA7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A2151"/>
    <w:multiLevelType w:val="hybridMultilevel"/>
    <w:tmpl w:val="55EED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67B0"/>
    <w:multiLevelType w:val="hybridMultilevel"/>
    <w:tmpl w:val="4F2A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63F1B"/>
    <w:multiLevelType w:val="hybridMultilevel"/>
    <w:tmpl w:val="253A7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644E8"/>
    <w:multiLevelType w:val="hybridMultilevel"/>
    <w:tmpl w:val="6096F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57DFF"/>
    <w:multiLevelType w:val="hybridMultilevel"/>
    <w:tmpl w:val="FCA4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45D02"/>
    <w:multiLevelType w:val="hybridMultilevel"/>
    <w:tmpl w:val="3DA65E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4746C"/>
    <w:multiLevelType w:val="hybridMultilevel"/>
    <w:tmpl w:val="F4203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31027"/>
    <w:multiLevelType w:val="hybridMultilevel"/>
    <w:tmpl w:val="B3B6EC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F44FA"/>
    <w:multiLevelType w:val="hybridMultilevel"/>
    <w:tmpl w:val="C556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9308F"/>
    <w:multiLevelType w:val="hybridMultilevel"/>
    <w:tmpl w:val="3224E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D20B6"/>
    <w:multiLevelType w:val="hybridMultilevel"/>
    <w:tmpl w:val="26D88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37E0A"/>
    <w:multiLevelType w:val="hybridMultilevel"/>
    <w:tmpl w:val="29E49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81F09"/>
    <w:multiLevelType w:val="hybridMultilevel"/>
    <w:tmpl w:val="8E26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14192"/>
    <w:multiLevelType w:val="hybridMultilevel"/>
    <w:tmpl w:val="A568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B2CBC"/>
    <w:multiLevelType w:val="hybridMultilevel"/>
    <w:tmpl w:val="736C5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9536A"/>
    <w:multiLevelType w:val="hybridMultilevel"/>
    <w:tmpl w:val="7BC842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92645"/>
    <w:multiLevelType w:val="hybridMultilevel"/>
    <w:tmpl w:val="A7B6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94CB4"/>
    <w:multiLevelType w:val="hybridMultilevel"/>
    <w:tmpl w:val="0F348BA0"/>
    <w:lvl w:ilvl="0" w:tplc="A0A0C3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D936706"/>
    <w:multiLevelType w:val="hybridMultilevel"/>
    <w:tmpl w:val="28747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152FD"/>
    <w:multiLevelType w:val="hybridMultilevel"/>
    <w:tmpl w:val="EBEC5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63175"/>
    <w:multiLevelType w:val="hybridMultilevel"/>
    <w:tmpl w:val="16CE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F437A"/>
    <w:multiLevelType w:val="hybridMultilevel"/>
    <w:tmpl w:val="D6A620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6739B"/>
    <w:multiLevelType w:val="hybridMultilevel"/>
    <w:tmpl w:val="946C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A44B8"/>
    <w:multiLevelType w:val="hybridMultilevel"/>
    <w:tmpl w:val="02C49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933DB"/>
    <w:multiLevelType w:val="hybridMultilevel"/>
    <w:tmpl w:val="27F2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E7005"/>
    <w:multiLevelType w:val="hybridMultilevel"/>
    <w:tmpl w:val="70BA2F16"/>
    <w:lvl w:ilvl="0" w:tplc="A0A0C3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B61D7"/>
    <w:multiLevelType w:val="hybridMultilevel"/>
    <w:tmpl w:val="8C8A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51908"/>
    <w:multiLevelType w:val="hybridMultilevel"/>
    <w:tmpl w:val="E7B4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01CAF"/>
    <w:multiLevelType w:val="hybridMultilevel"/>
    <w:tmpl w:val="24C2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A1353"/>
    <w:multiLevelType w:val="hybridMultilevel"/>
    <w:tmpl w:val="3AB80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801D1"/>
    <w:multiLevelType w:val="hybridMultilevel"/>
    <w:tmpl w:val="9718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E41BA"/>
    <w:multiLevelType w:val="hybridMultilevel"/>
    <w:tmpl w:val="64E6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9149B"/>
    <w:multiLevelType w:val="hybridMultilevel"/>
    <w:tmpl w:val="7BF85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E0351"/>
    <w:multiLevelType w:val="hybridMultilevel"/>
    <w:tmpl w:val="BDEA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36555"/>
    <w:multiLevelType w:val="hybridMultilevel"/>
    <w:tmpl w:val="1F543298"/>
    <w:lvl w:ilvl="0" w:tplc="934414BE">
      <w:start w:val="3"/>
      <w:numFmt w:val="bullet"/>
      <w:lvlText w:val="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07213"/>
    <w:multiLevelType w:val="hybridMultilevel"/>
    <w:tmpl w:val="A8B820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72F63"/>
    <w:multiLevelType w:val="hybridMultilevel"/>
    <w:tmpl w:val="238C1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D7C58"/>
    <w:multiLevelType w:val="hybridMultilevel"/>
    <w:tmpl w:val="FE1AD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A20C7"/>
    <w:multiLevelType w:val="hybridMultilevel"/>
    <w:tmpl w:val="72A0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97A98"/>
    <w:multiLevelType w:val="hybridMultilevel"/>
    <w:tmpl w:val="B8F6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955DF"/>
    <w:multiLevelType w:val="hybridMultilevel"/>
    <w:tmpl w:val="2C6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4"/>
  </w:num>
  <w:num w:numId="4">
    <w:abstractNumId w:val="3"/>
  </w:num>
  <w:num w:numId="5">
    <w:abstractNumId w:val="13"/>
  </w:num>
  <w:num w:numId="6">
    <w:abstractNumId w:val="0"/>
  </w:num>
  <w:num w:numId="7">
    <w:abstractNumId w:val="37"/>
  </w:num>
  <w:num w:numId="8">
    <w:abstractNumId w:val="7"/>
  </w:num>
  <w:num w:numId="9">
    <w:abstractNumId w:val="2"/>
  </w:num>
  <w:num w:numId="10">
    <w:abstractNumId w:val="32"/>
  </w:num>
  <w:num w:numId="11">
    <w:abstractNumId w:val="21"/>
  </w:num>
  <w:num w:numId="12">
    <w:abstractNumId w:val="5"/>
  </w:num>
  <w:num w:numId="13">
    <w:abstractNumId w:val="16"/>
  </w:num>
  <w:num w:numId="14">
    <w:abstractNumId w:val="12"/>
  </w:num>
  <w:num w:numId="15">
    <w:abstractNumId w:val="1"/>
  </w:num>
  <w:num w:numId="16">
    <w:abstractNumId w:val="20"/>
  </w:num>
  <w:num w:numId="17">
    <w:abstractNumId w:val="34"/>
  </w:num>
  <w:num w:numId="18">
    <w:abstractNumId w:val="29"/>
  </w:num>
  <w:num w:numId="19">
    <w:abstractNumId w:val="36"/>
  </w:num>
  <w:num w:numId="20">
    <w:abstractNumId w:val="41"/>
  </w:num>
  <w:num w:numId="21">
    <w:abstractNumId w:val="39"/>
  </w:num>
  <w:num w:numId="22">
    <w:abstractNumId w:val="8"/>
  </w:num>
  <w:num w:numId="23">
    <w:abstractNumId w:val="25"/>
  </w:num>
  <w:num w:numId="24">
    <w:abstractNumId w:val="10"/>
  </w:num>
  <w:num w:numId="25">
    <w:abstractNumId w:val="19"/>
  </w:num>
  <w:num w:numId="26">
    <w:abstractNumId w:val="33"/>
  </w:num>
  <w:num w:numId="27">
    <w:abstractNumId w:val="40"/>
  </w:num>
  <w:num w:numId="28">
    <w:abstractNumId w:val="42"/>
  </w:num>
  <w:num w:numId="29">
    <w:abstractNumId w:val="15"/>
  </w:num>
  <w:num w:numId="30">
    <w:abstractNumId w:val="26"/>
  </w:num>
  <w:num w:numId="31">
    <w:abstractNumId w:val="27"/>
  </w:num>
  <w:num w:numId="32">
    <w:abstractNumId w:val="38"/>
  </w:num>
  <w:num w:numId="33">
    <w:abstractNumId w:val="30"/>
  </w:num>
  <w:num w:numId="34">
    <w:abstractNumId w:val="23"/>
  </w:num>
  <w:num w:numId="35">
    <w:abstractNumId w:val="9"/>
  </w:num>
  <w:num w:numId="36">
    <w:abstractNumId w:val="11"/>
  </w:num>
  <w:num w:numId="37">
    <w:abstractNumId w:val="22"/>
  </w:num>
  <w:num w:numId="38">
    <w:abstractNumId w:val="31"/>
  </w:num>
  <w:num w:numId="39">
    <w:abstractNumId w:val="35"/>
  </w:num>
  <w:num w:numId="40">
    <w:abstractNumId w:val="17"/>
  </w:num>
  <w:num w:numId="41">
    <w:abstractNumId w:val="4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51"/>
    <w:rsid w:val="00006BD3"/>
    <w:rsid w:val="00027B2C"/>
    <w:rsid w:val="00052BD3"/>
    <w:rsid w:val="00055DCB"/>
    <w:rsid w:val="000A2AC7"/>
    <w:rsid w:val="000F1797"/>
    <w:rsid w:val="001570E4"/>
    <w:rsid w:val="001962EC"/>
    <w:rsid w:val="001D0EF9"/>
    <w:rsid w:val="001D256E"/>
    <w:rsid w:val="001F23BC"/>
    <w:rsid w:val="00202663"/>
    <w:rsid w:val="00225109"/>
    <w:rsid w:val="002563D2"/>
    <w:rsid w:val="00271A05"/>
    <w:rsid w:val="002B00D6"/>
    <w:rsid w:val="002B36DE"/>
    <w:rsid w:val="002C3929"/>
    <w:rsid w:val="002C4619"/>
    <w:rsid w:val="002C4E05"/>
    <w:rsid w:val="002F134A"/>
    <w:rsid w:val="00305915"/>
    <w:rsid w:val="0031406E"/>
    <w:rsid w:val="00316AC4"/>
    <w:rsid w:val="00324757"/>
    <w:rsid w:val="003537AE"/>
    <w:rsid w:val="003A1478"/>
    <w:rsid w:val="003C6C9D"/>
    <w:rsid w:val="003D5F56"/>
    <w:rsid w:val="003D7D3E"/>
    <w:rsid w:val="003F7AFD"/>
    <w:rsid w:val="00415ED4"/>
    <w:rsid w:val="004215E6"/>
    <w:rsid w:val="00422D2E"/>
    <w:rsid w:val="00424034"/>
    <w:rsid w:val="004337DD"/>
    <w:rsid w:val="004414C5"/>
    <w:rsid w:val="0044197D"/>
    <w:rsid w:val="004501C3"/>
    <w:rsid w:val="00472600"/>
    <w:rsid w:val="004966B9"/>
    <w:rsid w:val="00497038"/>
    <w:rsid w:val="004B7AB8"/>
    <w:rsid w:val="004F7220"/>
    <w:rsid w:val="0052693E"/>
    <w:rsid w:val="00547DC5"/>
    <w:rsid w:val="00560A99"/>
    <w:rsid w:val="00587900"/>
    <w:rsid w:val="005B45FB"/>
    <w:rsid w:val="005C20F1"/>
    <w:rsid w:val="005C3552"/>
    <w:rsid w:val="00687643"/>
    <w:rsid w:val="006B20BB"/>
    <w:rsid w:val="006B60E3"/>
    <w:rsid w:val="006E0EC1"/>
    <w:rsid w:val="007023C5"/>
    <w:rsid w:val="007301F4"/>
    <w:rsid w:val="007367D6"/>
    <w:rsid w:val="00744B5A"/>
    <w:rsid w:val="00763F2A"/>
    <w:rsid w:val="00777818"/>
    <w:rsid w:val="007915BA"/>
    <w:rsid w:val="007F22E9"/>
    <w:rsid w:val="008409A2"/>
    <w:rsid w:val="0085569A"/>
    <w:rsid w:val="00883CDD"/>
    <w:rsid w:val="008B7EB1"/>
    <w:rsid w:val="008C3944"/>
    <w:rsid w:val="008D21CF"/>
    <w:rsid w:val="008F3660"/>
    <w:rsid w:val="00941B49"/>
    <w:rsid w:val="00A06D3E"/>
    <w:rsid w:val="00A91B83"/>
    <w:rsid w:val="00A93E95"/>
    <w:rsid w:val="00AA16FC"/>
    <w:rsid w:val="00AE5A20"/>
    <w:rsid w:val="00B0056F"/>
    <w:rsid w:val="00B05066"/>
    <w:rsid w:val="00B15D66"/>
    <w:rsid w:val="00B2434C"/>
    <w:rsid w:val="00B32FE2"/>
    <w:rsid w:val="00B3588A"/>
    <w:rsid w:val="00B52CAA"/>
    <w:rsid w:val="00B55553"/>
    <w:rsid w:val="00B80002"/>
    <w:rsid w:val="00BB1DEA"/>
    <w:rsid w:val="00BB776D"/>
    <w:rsid w:val="00C32912"/>
    <w:rsid w:val="00C85347"/>
    <w:rsid w:val="00CA7221"/>
    <w:rsid w:val="00CC1159"/>
    <w:rsid w:val="00CD2D56"/>
    <w:rsid w:val="00CF7AB6"/>
    <w:rsid w:val="00CF7F50"/>
    <w:rsid w:val="00D07AA5"/>
    <w:rsid w:val="00D11C84"/>
    <w:rsid w:val="00DA0751"/>
    <w:rsid w:val="00DA1B45"/>
    <w:rsid w:val="00DB28FE"/>
    <w:rsid w:val="00DB6AB4"/>
    <w:rsid w:val="00DD6DE7"/>
    <w:rsid w:val="00DE3E2F"/>
    <w:rsid w:val="00E024AF"/>
    <w:rsid w:val="00E12F07"/>
    <w:rsid w:val="00E1454B"/>
    <w:rsid w:val="00E26316"/>
    <w:rsid w:val="00E97FC4"/>
    <w:rsid w:val="00EB6E27"/>
    <w:rsid w:val="00EC3C99"/>
    <w:rsid w:val="00EC6010"/>
    <w:rsid w:val="00EF3FFD"/>
    <w:rsid w:val="00EF7591"/>
    <w:rsid w:val="00F00756"/>
    <w:rsid w:val="00F15201"/>
    <w:rsid w:val="00F22C39"/>
    <w:rsid w:val="00F31BE7"/>
    <w:rsid w:val="00F50F29"/>
    <w:rsid w:val="00F7367B"/>
    <w:rsid w:val="00FA0E77"/>
    <w:rsid w:val="00FA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D61A0B"/>
  <w15:chartTrackingRefBased/>
  <w15:docId w15:val="{C6A81904-E6FE-484D-9F17-36AB44FB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53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5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347"/>
  </w:style>
  <w:style w:type="paragraph" w:styleId="Footer">
    <w:name w:val="footer"/>
    <w:basedOn w:val="Normal"/>
    <w:link w:val="FooterChar"/>
    <w:uiPriority w:val="99"/>
    <w:unhideWhenUsed/>
    <w:rsid w:val="00C85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347"/>
  </w:style>
  <w:style w:type="paragraph" w:styleId="BalloonText">
    <w:name w:val="Balloon Text"/>
    <w:basedOn w:val="Normal"/>
    <w:link w:val="BalloonTextChar"/>
    <w:uiPriority w:val="99"/>
    <w:semiHidden/>
    <w:unhideWhenUsed/>
    <w:rsid w:val="004F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20"/>
    <w:rPr>
      <w:rFonts w:ascii="Segoe UI" w:hAnsi="Segoe UI" w:cs="Segoe UI"/>
      <w:sz w:val="18"/>
      <w:szCs w:val="18"/>
    </w:rPr>
  </w:style>
  <w:style w:type="character" w:customStyle="1" w:styleId="cv-label">
    <w:name w:val="cv-label"/>
    <w:basedOn w:val="DefaultParagraphFont"/>
    <w:rsid w:val="00055DCB"/>
  </w:style>
  <w:style w:type="paragraph" w:styleId="NoSpacing">
    <w:name w:val="No Spacing"/>
    <w:uiPriority w:val="1"/>
    <w:qFormat/>
    <w:rsid w:val="00F22C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1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43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11668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021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04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19032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236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73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15292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413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9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02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67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1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089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20879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831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1167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212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12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19101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596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11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434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0084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426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186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054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54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7086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930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26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728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802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86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15396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760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37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14934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722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92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12283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663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80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5134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489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298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8409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406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31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11117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0760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5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296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12631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352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10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10004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608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15582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2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96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12168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111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19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11762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442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81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9047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4541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25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18041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7950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784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254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85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809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821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80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35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2910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504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16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12759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481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49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11458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029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833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534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153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4699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02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110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4069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89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474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4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55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387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9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4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15090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577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70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20976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845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2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4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15193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3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51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15176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539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5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7059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243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280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487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5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8879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100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81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18849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637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1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83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17227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418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1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19660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340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59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17974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145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1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425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959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28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15124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470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707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16757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40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74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5398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050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86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17422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64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88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8360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745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0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288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757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736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566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2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91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1814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621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338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269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33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08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6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4028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436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28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4824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625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100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21206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985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18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1167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7279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6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23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17953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4433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95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520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88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0843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13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7283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146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6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8814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6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20811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701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64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0" w:color="E9EDEF"/>
            <w:right w:val="none" w:sz="0" w:space="0" w:color="auto"/>
          </w:divBdr>
          <w:divsChild>
            <w:div w:id="2048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633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9F13E-1868-48DC-87D9-5F03A240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Sarah</dc:creator>
  <cp:keywords/>
  <dc:description/>
  <cp:lastModifiedBy>Stimmel, Emily</cp:lastModifiedBy>
  <cp:revision>4</cp:revision>
  <dcterms:created xsi:type="dcterms:W3CDTF">2021-04-21T18:03:00Z</dcterms:created>
  <dcterms:modified xsi:type="dcterms:W3CDTF">2021-06-01T17:46:00Z</dcterms:modified>
</cp:coreProperties>
</file>